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71" w:rsidRDefault="00443671" w:rsidP="00443671">
      <w:pPr>
        <w:autoSpaceDE w:val="0"/>
        <w:autoSpaceDN w:val="0"/>
        <w:adjustRightInd w:val="0"/>
        <w:jc w:val="right"/>
        <w:rPr>
          <w:b/>
        </w:rPr>
      </w:pPr>
      <w:r w:rsidRPr="00D53774">
        <w:rPr>
          <w:b/>
        </w:rPr>
        <w:t>ANEXA 28 A</w:t>
      </w:r>
    </w:p>
    <w:p w:rsidR="00443671" w:rsidRPr="00D53774" w:rsidRDefault="00443671" w:rsidP="00443671">
      <w:pPr>
        <w:autoSpaceDE w:val="0"/>
        <w:autoSpaceDN w:val="0"/>
        <w:adjustRightInd w:val="0"/>
        <w:jc w:val="right"/>
        <w:rPr>
          <w:b/>
        </w:rPr>
      </w:pPr>
    </w:p>
    <w:p w:rsidR="00443671" w:rsidRPr="00247934" w:rsidRDefault="00443671" w:rsidP="00443671">
      <w:pPr>
        <w:autoSpaceDE w:val="0"/>
        <w:autoSpaceDN w:val="0"/>
        <w:adjustRightInd w:val="0"/>
      </w:pPr>
      <w:r w:rsidRPr="00247934">
        <w:t xml:space="preserve">    </w:t>
      </w:r>
      <w:r w:rsidRPr="00247934">
        <w:rPr>
          <w:b/>
          <w:bCs/>
        </w:rPr>
        <w:t>Documentele necesare pentru fundamentarea tarifului pe solicitare pentru consultaţia de urgenţă la domiciliu, tarifului pe kilometru efectiv parcurs pentru mediul urban/rural şi tarifului pe milă marină parcursă, pentru unităţile specializate private</w:t>
      </w:r>
    </w:p>
    <w:p w:rsidR="00443671" w:rsidRPr="00247934" w:rsidRDefault="00443671" w:rsidP="00443671">
      <w:pPr>
        <w:autoSpaceDE w:val="0"/>
        <w:autoSpaceDN w:val="0"/>
        <w:adjustRightInd w:val="0"/>
      </w:pPr>
      <w:r w:rsidRPr="00247934">
        <w:t xml:space="preserve">    1. Statul de personal.</w:t>
      </w:r>
    </w:p>
    <w:p w:rsidR="00443671" w:rsidRPr="00D53774" w:rsidRDefault="00443671" w:rsidP="00443671">
      <w:pPr>
        <w:autoSpaceDE w:val="0"/>
        <w:autoSpaceDN w:val="0"/>
        <w:adjustRightInd w:val="0"/>
      </w:pPr>
      <w:r w:rsidRPr="00D53774">
        <w:t xml:space="preserve">    2. Fişa de fundament</w:t>
      </w:r>
      <w:r>
        <w:t>are a tarifului pentru anul 2017</w:t>
      </w:r>
      <w:r w:rsidRPr="00D53774">
        <w:t xml:space="preserve"> pe elemente de cheltuieli</w:t>
      </w:r>
    </w:p>
    <w:p w:rsidR="00443671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 xml:space="preserve">                                                               mii lei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         ELEMENTE DE CHELTUIELI            | Clasificaţie | Valoare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                                           | bugetară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CHELTUIELI CURENTE (I + II + VI)           | 01      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TITLUL I CHELTUIELI DE PERSONAL            | 10      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Cheltuieli salariale în bani               | 10.01   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Salarii de bază                            | 10.01.01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Salarii de merit                           | 10.01.02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Indemnizaţii de conducere                  | 10.01.03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Spor de vechime                            | 10.01.04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Alte sporuri                               | 10.01.06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Ore suplimentare                           | 10.01.07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Fond de premii                             | 10.01.08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Prima de vacanţă                           | 10.01.09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Indemnizaţii plătite unor persoane din     | 10.01.12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afara unităţii                             |         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Indemnizaţii de delegare                   | 10.01.13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Indemnizaţii de detaşare                   | 10.01.14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Alocaţii pentru locuinţe                   | 10.01.16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Alte drepturi salariale în bani            | 10.01.30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Contribuţii                                | 10.03   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Contribuţii de asigurări sociale de stat   | 10.03.01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Contribuţii de asigurări de şomaj          | 10.03.02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Contribuţii de asigurări sociale de        | 10.03.03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sănătate                                   |         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lastRenderedPageBreak/>
        <w:t>| Contribuţii de asigurări pentru accidente  | 10.03.04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de muncă şi boli profesionale              |         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Contribuţii pentru concedii şi indemnizaţii| 10.03.06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Contribuţii la fondul de garantare a       | 10.03.07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creanţelor salariale                       |         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TITLUL II BUNURI ŞI SERVICII - TOTAL       | 20      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Bunuri şi servicii                         | 20.01   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Furnituri de birou                         | 20.01.01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Materiale pentru curăţenie                 | 20.01.02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Încălzit, iluminat şi forţă motrică        | 20.01.03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Apă, canal şi salubritate                  | 20.01.04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Carburanţi şi lubrifianţi                  | 20.01.05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Piese de schimb                            | 20.01.06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Transport                                  | 20.01.07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Poştă, telecomunicaţii, radio, TV, internet| 20.01.08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Materiale şi prestări servicii pentru      | 20.01.09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întreţinere cu caracter funcţional         |         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Alte bunuri şi servicii pentru întreţinere | 20.01.30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şi funcţionare                             |         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Reparaţii curente                          | 20.02   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Medicamente şi materiale sanitare          | 20.04   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Hrană                                      | 20.03   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Hrană pentru oameni                        | 20.03.01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Hrană pentru animale                       | 20.03.02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Medicamente                                | 20.04.01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Materiale sanitare                         | 20.04.02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Reactivi                                   | 20.04.03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Dezinfectanţi                              | 20.04.04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Bunuri de natura obiectelor de inventar    | 20.05   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Alte obiecte de inventar                   | 20.05.30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Deplasări, detaşări, transferuri           | 20.06   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lastRenderedPageBreak/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Deplasări interne, detaşări, transferuri   | 20.06.01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Deplasări în străinătate                   | 20.06.02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Materiale de laborator                     | 20.09   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Cărţi, publicaţii şi materiale documentare | 20.11   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Consultanţă şi expertiză                   | 20.12   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Pregătire profesională                     | 20.13   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Protecţia muncii                           | 20.14   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Comisioane şi alte costuri aferente        | 20.24   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împrumuturilor externe                     |         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Cheltuieli judiciare şi extrajudiciare     | 20.25   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derivate din acţiuni în reprezentarea      |         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intereselor statului, potrivit             |         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dispoziţiilor legale                       |         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Alte cheltuieli                            | 20.3    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Protocol şi reprezentare                   | 20.30.02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Alte cheltuieli cu bunuri şi servicii      | 20.30.30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TITLUL VI TRANSFERURI ÎNTRE UNITĂŢI ALE    | 51      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ADMINISTRAŢIEI PUBLICE - TOTAL             |         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Din care:                                  |         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Acţiuni de sănătate                        | 51.01.03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Programe pentru sănătate                   | 51.01.25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Transferuri din bugetul de stat către      | 51.01.38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bugetele locale pentru finanţarea          |         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unităţilor de asistenţă medico-sociale     |         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Aparatură şi echipamente de comunicaţii în | 51.01.08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urgenţă                                    |         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Transferuri pentru reparaţii capitale la   | 51.02.11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spitale                                    |         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Transferuri pentru finanţarea investiţiilor| 51.02.12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 spitalelor                                 |              |         |</w:t>
      </w:r>
    </w:p>
    <w:p w:rsidR="00443671" w:rsidRPr="00247934" w:rsidRDefault="00443671" w:rsidP="00443671">
      <w:pPr>
        <w:autoSpaceDE w:val="0"/>
        <w:autoSpaceDN w:val="0"/>
        <w:adjustRightInd w:val="0"/>
        <w:rPr>
          <w:sz w:val="20"/>
          <w:szCs w:val="20"/>
        </w:rPr>
      </w:pPr>
      <w:r w:rsidRPr="00247934">
        <w:rPr>
          <w:rFonts w:ascii="Courier New" w:hAnsi="Courier New" w:cs="Courier New"/>
          <w:sz w:val="20"/>
          <w:szCs w:val="20"/>
        </w:rPr>
        <w:t>|____________________________________________|______________|_________|</w:t>
      </w:r>
    </w:p>
    <w:p w:rsidR="00443671" w:rsidRPr="00247934" w:rsidRDefault="00443671" w:rsidP="00443671">
      <w:pPr>
        <w:autoSpaceDE w:val="0"/>
        <w:autoSpaceDN w:val="0"/>
        <w:adjustRightInd w:val="0"/>
        <w:rPr>
          <w:sz w:val="20"/>
          <w:szCs w:val="20"/>
        </w:rPr>
      </w:pPr>
    </w:p>
    <w:p w:rsidR="00443671" w:rsidRPr="00247934" w:rsidRDefault="00443671" w:rsidP="00443671">
      <w:pPr>
        <w:autoSpaceDE w:val="0"/>
        <w:autoSpaceDN w:val="0"/>
        <w:adjustRightInd w:val="0"/>
      </w:pPr>
      <w:r w:rsidRPr="00247934">
        <w:t xml:space="preserve">    NOTĂ: Rubricile din tabelul de mai sus se vor completa conform specificului activităţii proprii.</w:t>
      </w:r>
    </w:p>
    <w:p w:rsidR="00443671" w:rsidRPr="00247934" w:rsidRDefault="00443671" w:rsidP="00443671">
      <w:pPr>
        <w:autoSpaceDE w:val="0"/>
        <w:autoSpaceDN w:val="0"/>
        <w:adjustRightInd w:val="0"/>
      </w:pPr>
    </w:p>
    <w:p w:rsidR="00443671" w:rsidRPr="00247934" w:rsidRDefault="00443671" w:rsidP="00443671"/>
    <w:sectPr w:rsidR="00443671" w:rsidRPr="00247934" w:rsidSect="001D0674">
      <w:headerReference w:type="default" r:id="rId6"/>
      <w:footerReference w:type="even" r:id="rId7"/>
      <w:footerReference w:type="default" r:id="rId8"/>
      <w:pgSz w:w="12240" w:h="15840"/>
      <w:pgMar w:top="1417" w:right="1417" w:bottom="1417" w:left="1417" w:header="708" w:footer="708" w:gutter="0"/>
      <w:pgNumType w:start="34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079" w:rsidRDefault="005D7079" w:rsidP="00443671">
      <w:r>
        <w:separator/>
      </w:r>
    </w:p>
  </w:endnote>
  <w:endnote w:type="continuationSeparator" w:id="1">
    <w:p w:rsidR="005D7079" w:rsidRDefault="005D7079" w:rsidP="00443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1B" w:rsidRDefault="005D7079" w:rsidP="005225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7A1B" w:rsidRDefault="005D7079" w:rsidP="009F7A1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1B" w:rsidRDefault="005D7079" w:rsidP="009F7A1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079" w:rsidRDefault="005D7079" w:rsidP="00443671">
      <w:r>
        <w:separator/>
      </w:r>
    </w:p>
  </w:footnote>
  <w:footnote w:type="continuationSeparator" w:id="1">
    <w:p w:rsidR="005D7079" w:rsidRDefault="005D7079" w:rsidP="00443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671" w:rsidRDefault="004436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43671"/>
    <w:rsid w:val="003E358C"/>
    <w:rsid w:val="00443671"/>
    <w:rsid w:val="005D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436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67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443671"/>
  </w:style>
  <w:style w:type="paragraph" w:styleId="Header">
    <w:name w:val="header"/>
    <w:basedOn w:val="Normal"/>
    <w:link w:val="HeaderChar"/>
    <w:uiPriority w:val="99"/>
    <w:semiHidden/>
    <w:unhideWhenUsed/>
    <w:rsid w:val="00443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67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1737</Words>
  <Characters>9903</Characters>
  <Application>Microsoft Office Word</Application>
  <DocSecurity>0</DocSecurity>
  <Lines>82</Lines>
  <Paragraphs>23</Paragraphs>
  <ScaleCrop>false</ScaleCrop>
  <Company/>
  <LinksUpToDate>false</LinksUpToDate>
  <CharactersWithSpaces>11617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2017-03-03T12:21:00Z</dcterms:created>
  <dcterms:modified xsi:type="dcterms:W3CDTF">2017-03-03T12:23:00Z</dcterms:modified>
</cp:coreProperties>
</file>